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49" w:rsidRPr="00552615" w:rsidRDefault="005061F9" w:rsidP="00A82B49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  <w:r w:rsidRPr="005526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SÜLEYMAN TUĞRUL TARIM ÜRÜNLERİ İNŞAAT NAKLİYE PETROL SANAYİ VE TİCARET LİMİTED ŞİRKETİ</w:t>
      </w:r>
      <w:r w:rsidR="00A82B49" w:rsidRPr="005526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 xml:space="preserve"> </w:t>
      </w:r>
    </w:p>
    <w:p w:rsidR="00A82B49" w:rsidRPr="00552615" w:rsidRDefault="00B6518A" w:rsidP="00A82B49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 xml:space="preserve">KVKK KAPSAMINDA </w:t>
      </w:r>
      <w:r w:rsidR="00321D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ÇAĞRI MERKEZİ</w:t>
      </w:r>
    </w:p>
    <w:p w:rsidR="00A82B49" w:rsidRPr="00796F90" w:rsidRDefault="00A82B49" w:rsidP="00796F90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  <w:r w:rsidRPr="005526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AYDINLATMA METNİ</w:t>
      </w:r>
    </w:p>
    <w:p w:rsidR="00552615" w:rsidRDefault="00552615" w:rsidP="00552615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2615">
        <w:rPr>
          <w:rFonts w:ascii="Arial" w:hAnsi="Arial" w:cs="Arial"/>
          <w:color w:val="000000" w:themeColor="text1"/>
          <w:sz w:val="24"/>
          <w:szCs w:val="24"/>
        </w:rPr>
        <w:t>Bu aydınlatma metni, 6698 sayılı Kişisel Verilerin Korunması Kanununun 10. maddesi ile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2615">
        <w:rPr>
          <w:rFonts w:ascii="Arial" w:hAnsi="Arial" w:cs="Arial"/>
          <w:color w:val="000000" w:themeColor="text1"/>
          <w:sz w:val="24"/>
          <w:szCs w:val="24"/>
        </w:rPr>
        <w:t>Aydınlatma Yükümlülüğünün Yerine Getirilmesinde Uyulacak Usul ve Esaslar Hakkında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2615">
        <w:rPr>
          <w:rFonts w:ascii="Arial" w:hAnsi="Arial" w:cs="Arial"/>
          <w:color w:val="000000" w:themeColor="text1"/>
          <w:sz w:val="24"/>
          <w:szCs w:val="24"/>
        </w:rPr>
        <w:t>Tebliğ kapsamında veri sorumlusu sıfatıyla Süleyman Tuğrul Tarım Ürünleri İnşaat Nakliye Petrol Sanayi ve Ticaret Limited Şirketi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2615">
        <w:rPr>
          <w:rFonts w:ascii="Arial" w:hAnsi="Arial" w:cs="Arial"/>
          <w:color w:val="000000" w:themeColor="text1"/>
          <w:sz w:val="24"/>
          <w:szCs w:val="24"/>
        </w:rPr>
        <w:t>(“Şirket”)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2615">
        <w:rPr>
          <w:rFonts w:ascii="Arial" w:hAnsi="Arial" w:cs="Arial"/>
          <w:color w:val="000000" w:themeColor="text1"/>
          <w:sz w:val="24"/>
          <w:szCs w:val="24"/>
        </w:rPr>
        <w:t xml:space="preserve">tarafından </w:t>
      </w:r>
      <w:r w:rsidR="007F67BB">
        <w:rPr>
          <w:rFonts w:ascii="Arial" w:hAnsi="Arial" w:cs="Arial"/>
          <w:color w:val="000000" w:themeColor="text1"/>
          <w:sz w:val="24"/>
          <w:szCs w:val="24"/>
        </w:rPr>
        <w:t xml:space="preserve">Çağrı Merkezimizi arayan veri sahiplerini aydınlatmak amacıyla </w:t>
      </w:r>
      <w:r w:rsidRPr="00552615">
        <w:rPr>
          <w:rFonts w:ascii="Arial" w:hAnsi="Arial" w:cs="Arial"/>
          <w:color w:val="000000" w:themeColor="text1"/>
          <w:sz w:val="24"/>
          <w:szCs w:val="24"/>
        </w:rPr>
        <w:t>hazırlanmıştır.</w:t>
      </w:r>
    </w:p>
    <w:p w:rsidR="00552615" w:rsidRDefault="00552615" w:rsidP="00552615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2615">
        <w:rPr>
          <w:rFonts w:ascii="Arial" w:hAnsi="Arial" w:cs="Arial"/>
          <w:color w:val="000000" w:themeColor="text1"/>
          <w:sz w:val="24"/>
          <w:szCs w:val="24"/>
        </w:rPr>
        <w:t>Çağrı Merkezimizi arayan veri sahiplerin</w:t>
      </w:r>
      <w:r w:rsidR="00E458C2">
        <w:rPr>
          <w:rFonts w:ascii="Arial" w:hAnsi="Arial" w:cs="Arial"/>
          <w:color w:val="000000" w:themeColor="text1"/>
          <w:sz w:val="24"/>
          <w:szCs w:val="24"/>
        </w:rPr>
        <w:t>in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2615">
        <w:rPr>
          <w:rFonts w:ascii="Arial" w:hAnsi="Arial" w:cs="Arial"/>
          <w:color w:val="000000" w:themeColor="text1"/>
          <w:sz w:val="24"/>
          <w:szCs w:val="24"/>
        </w:rPr>
        <w:t>Şirketimiz ile paylaşılmış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2615">
        <w:rPr>
          <w:rFonts w:ascii="Arial" w:hAnsi="Arial" w:cs="Arial"/>
          <w:color w:val="000000" w:themeColor="text1"/>
          <w:sz w:val="24"/>
          <w:szCs w:val="24"/>
        </w:rPr>
        <w:t>olan tüm kişisel veriler</w:t>
      </w:r>
      <w:r w:rsidR="00E458C2">
        <w:rPr>
          <w:rFonts w:ascii="Arial" w:hAnsi="Arial" w:cs="Arial"/>
          <w:color w:val="000000" w:themeColor="text1"/>
          <w:sz w:val="24"/>
          <w:szCs w:val="24"/>
        </w:rPr>
        <w:t>i</w:t>
      </w:r>
      <w:r w:rsidRPr="00552615">
        <w:rPr>
          <w:rFonts w:ascii="Arial" w:hAnsi="Arial" w:cs="Arial"/>
          <w:color w:val="000000" w:themeColor="text1"/>
          <w:sz w:val="24"/>
          <w:szCs w:val="24"/>
        </w:rPr>
        <w:t xml:space="preserve"> hukuka uygun bir şekilde, faaliyet ve hizmet amaçlarımız ile bağlantılı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2615">
        <w:rPr>
          <w:rFonts w:ascii="Arial" w:hAnsi="Arial" w:cs="Arial"/>
          <w:color w:val="000000" w:themeColor="text1"/>
          <w:sz w:val="24"/>
          <w:szCs w:val="24"/>
        </w:rPr>
        <w:t>ve ölçülü olarak işlenebilecektir.</w:t>
      </w:r>
      <w:r w:rsidR="007F67BB">
        <w:rPr>
          <w:rFonts w:ascii="Arial" w:hAnsi="Arial" w:cs="Arial"/>
          <w:color w:val="000000" w:themeColor="text1"/>
          <w:sz w:val="24"/>
          <w:szCs w:val="24"/>
        </w:rPr>
        <w:t xml:space="preserve"> Bu kapsamda;</w:t>
      </w:r>
    </w:p>
    <w:p w:rsidR="00771BF2" w:rsidRDefault="00771BF2" w:rsidP="00771BF2">
      <w:pPr>
        <w:spacing w:after="0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71BF2">
        <w:rPr>
          <w:rFonts w:ascii="Arial" w:hAnsi="Arial" w:cs="Arial"/>
          <w:b/>
          <w:color w:val="000000" w:themeColor="text1"/>
          <w:sz w:val="24"/>
          <w:szCs w:val="24"/>
        </w:rPr>
        <w:t>Veri Sorumlusu Bilgisi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771BF2" w:rsidRPr="007F67BB" w:rsidRDefault="00771BF2" w:rsidP="00771BF2">
      <w:pPr>
        <w:spacing w:after="0"/>
        <w:ind w:left="2127" w:hanging="1560"/>
        <w:jc w:val="both"/>
        <w:rPr>
          <w:rFonts w:ascii="Arial" w:eastAsiaTheme="minorEastAsia" w:hAnsi="Arial" w:cs="Arial"/>
          <w:sz w:val="24"/>
          <w:szCs w:val="24"/>
          <w:lang w:eastAsia="tr-TR"/>
        </w:rPr>
      </w:pPr>
      <w:r w:rsidRPr="007F67BB">
        <w:rPr>
          <w:rFonts w:ascii="Arial" w:eastAsiaTheme="minorEastAsia" w:hAnsi="Arial" w:cs="Arial"/>
          <w:sz w:val="24"/>
          <w:szCs w:val="24"/>
          <w:lang w:eastAsia="tr-TR"/>
        </w:rPr>
        <w:t>Unvanı</w:t>
      </w:r>
      <w:r w:rsidRPr="007F67BB">
        <w:rPr>
          <w:rFonts w:ascii="Arial" w:eastAsiaTheme="minorEastAsia" w:hAnsi="Arial" w:cs="Arial"/>
          <w:sz w:val="24"/>
          <w:szCs w:val="24"/>
          <w:lang w:eastAsia="tr-TR"/>
        </w:rPr>
        <w:tab/>
        <w:t>: Süleyman Tuğrul Tarım Ürünleri İnşaat Nakliye Petrol Sanayi ve Ticaret Limited Şirketi</w:t>
      </w:r>
    </w:p>
    <w:p w:rsidR="00771BF2" w:rsidRPr="007F67BB" w:rsidRDefault="00771BF2" w:rsidP="00771BF2">
      <w:pPr>
        <w:spacing w:after="0"/>
        <w:ind w:firstLine="567"/>
        <w:jc w:val="both"/>
        <w:rPr>
          <w:rFonts w:ascii="Arial" w:eastAsiaTheme="minorEastAsia" w:hAnsi="Arial" w:cs="Arial"/>
          <w:sz w:val="24"/>
          <w:szCs w:val="24"/>
          <w:lang w:eastAsia="tr-TR"/>
        </w:rPr>
      </w:pPr>
      <w:r w:rsidRPr="007F67BB">
        <w:rPr>
          <w:rFonts w:ascii="Arial" w:eastAsiaTheme="minorEastAsia" w:hAnsi="Arial" w:cs="Arial"/>
          <w:sz w:val="24"/>
          <w:szCs w:val="24"/>
          <w:lang w:eastAsia="tr-TR"/>
        </w:rPr>
        <w:t xml:space="preserve">İrtibat Adresi </w:t>
      </w:r>
      <w:r w:rsidRPr="007F67BB">
        <w:rPr>
          <w:rFonts w:ascii="Arial" w:eastAsiaTheme="minorEastAsia" w:hAnsi="Arial" w:cs="Arial"/>
          <w:sz w:val="24"/>
          <w:szCs w:val="24"/>
          <w:lang w:eastAsia="tr-TR"/>
        </w:rPr>
        <w:tab/>
        <w:t xml:space="preserve">: </w:t>
      </w:r>
      <w:r w:rsidRPr="007F67BB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Yıldıztepe Mah. 629/1. </w:t>
      </w:r>
      <w:proofErr w:type="spellStart"/>
      <w:r w:rsidRPr="007F67BB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Sk</w:t>
      </w:r>
      <w:proofErr w:type="spellEnd"/>
      <w:r w:rsidRPr="007F67BB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. No:4, 09800 Nazilli / Aydın - Türkiye</w:t>
      </w:r>
    </w:p>
    <w:p w:rsidR="00771BF2" w:rsidRPr="007F67BB" w:rsidRDefault="00B97DD1" w:rsidP="00771BF2">
      <w:pPr>
        <w:spacing w:after="0"/>
        <w:ind w:firstLine="567"/>
        <w:jc w:val="both"/>
        <w:rPr>
          <w:rFonts w:ascii="Arial" w:eastAsiaTheme="minorEastAsia" w:hAnsi="Arial" w:cs="Arial"/>
          <w:sz w:val="24"/>
          <w:szCs w:val="24"/>
          <w:lang w:eastAsia="tr-TR"/>
        </w:rPr>
      </w:pPr>
      <w:r>
        <w:rPr>
          <w:rFonts w:ascii="Arial" w:eastAsiaTheme="minorEastAsia" w:hAnsi="Arial" w:cs="Arial"/>
          <w:sz w:val="24"/>
          <w:szCs w:val="24"/>
          <w:lang w:eastAsia="tr-TR"/>
        </w:rPr>
        <w:t>E-posta adresi</w:t>
      </w:r>
      <w:bookmarkStart w:id="0" w:name="_GoBack"/>
      <w:bookmarkEnd w:id="0"/>
      <w:r w:rsidR="00771BF2" w:rsidRPr="007F67BB">
        <w:rPr>
          <w:rFonts w:ascii="Arial" w:eastAsiaTheme="minorEastAsia" w:hAnsi="Arial" w:cs="Arial"/>
          <w:sz w:val="24"/>
          <w:szCs w:val="24"/>
          <w:lang w:eastAsia="tr-TR"/>
        </w:rPr>
        <w:t xml:space="preserve">: </w:t>
      </w:r>
      <w:hyperlink r:id="rId6" w:history="1">
        <w:r w:rsidR="00771BF2" w:rsidRPr="007F67BB">
          <w:rPr>
            <w:rFonts w:ascii="Arial" w:eastAsiaTheme="minorEastAsia" w:hAnsi="Arial" w:cs="Arial"/>
            <w:color w:val="0000FF"/>
            <w:sz w:val="24"/>
            <w:szCs w:val="24"/>
            <w:u w:val="single"/>
            <w:lang w:eastAsia="tr-TR"/>
          </w:rPr>
          <w:t>tugrultarim@hs01.kep.tr</w:t>
        </w:r>
      </w:hyperlink>
      <w:r w:rsidR="00771BF2" w:rsidRPr="007F67BB">
        <w:rPr>
          <w:rFonts w:ascii="Arial" w:eastAsiaTheme="minorEastAsia" w:hAnsi="Arial" w:cs="Arial"/>
          <w:sz w:val="24"/>
          <w:szCs w:val="24"/>
          <w:lang w:eastAsia="tr-TR"/>
        </w:rPr>
        <w:t xml:space="preserve"> , </w:t>
      </w:r>
      <w:hyperlink r:id="rId7" w:history="1">
        <w:r w:rsidR="00771BF2" w:rsidRPr="007F67BB">
          <w:rPr>
            <w:rFonts w:ascii="Arial" w:eastAsiaTheme="minorEastAsia" w:hAnsi="Arial" w:cs="Arial"/>
            <w:color w:val="0000FF"/>
            <w:sz w:val="24"/>
            <w:szCs w:val="24"/>
            <w:u w:val="single"/>
            <w:lang w:eastAsia="tr-TR"/>
          </w:rPr>
          <w:t>info@nazli.com.tr</w:t>
        </w:r>
      </w:hyperlink>
    </w:p>
    <w:p w:rsidR="00771BF2" w:rsidRPr="007F67BB" w:rsidRDefault="00771BF2" w:rsidP="00771BF2">
      <w:pPr>
        <w:ind w:firstLine="567"/>
        <w:jc w:val="both"/>
        <w:rPr>
          <w:rFonts w:ascii="Arial" w:eastAsiaTheme="minorEastAsia" w:hAnsi="Arial" w:cs="Arial"/>
          <w:sz w:val="24"/>
          <w:szCs w:val="24"/>
          <w:lang w:eastAsia="tr-TR"/>
        </w:rPr>
      </w:pPr>
      <w:r w:rsidRPr="007F67BB">
        <w:rPr>
          <w:rFonts w:ascii="Arial" w:eastAsiaTheme="minorEastAsia" w:hAnsi="Arial" w:cs="Arial"/>
          <w:sz w:val="24"/>
          <w:szCs w:val="24"/>
          <w:lang w:eastAsia="tr-TR"/>
        </w:rPr>
        <w:t xml:space="preserve">Telefon </w:t>
      </w:r>
      <w:r w:rsidRPr="007F67BB">
        <w:rPr>
          <w:rFonts w:ascii="Arial" w:eastAsiaTheme="minorEastAsia" w:hAnsi="Arial" w:cs="Arial"/>
          <w:sz w:val="24"/>
          <w:szCs w:val="24"/>
          <w:lang w:eastAsia="tr-TR"/>
        </w:rPr>
        <w:tab/>
        <w:t>: 444 31 49</w:t>
      </w:r>
    </w:p>
    <w:p w:rsidR="00554B05" w:rsidRPr="00554B05" w:rsidRDefault="00554B05" w:rsidP="00811888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1BF2">
        <w:rPr>
          <w:rFonts w:ascii="Arial" w:hAnsi="Arial" w:cs="Arial"/>
          <w:b/>
          <w:color w:val="000000" w:themeColor="text1"/>
          <w:sz w:val="24"/>
          <w:szCs w:val="24"/>
        </w:rPr>
        <w:t>Çağrı merkezi ziyaretçi</w:t>
      </w:r>
      <w:r w:rsidR="00771BF2">
        <w:rPr>
          <w:rFonts w:ascii="Arial" w:hAnsi="Arial" w:cs="Arial"/>
          <w:b/>
          <w:color w:val="000000" w:themeColor="text1"/>
          <w:sz w:val="24"/>
          <w:szCs w:val="24"/>
        </w:rPr>
        <w:t>sine yönelik işlenen veriler;</w:t>
      </w:r>
      <w:r w:rsidRPr="00554B05">
        <w:rPr>
          <w:rFonts w:ascii="Arial" w:hAnsi="Arial" w:cs="Arial"/>
          <w:color w:val="000000" w:themeColor="text1"/>
          <w:sz w:val="24"/>
          <w:szCs w:val="24"/>
        </w:rPr>
        <w:t xml:space="preserve"> aşağ</w:t>
      </w:r>
      <w:r w:rsidR="00771BF2">
        <w:rPr>
          <w:rFonts w:ascii="Arial" w:hAnsi="Arial" w:cs="Arial"/>
          <w:color w:val="000000" w:themeColor="text1"/>
          <w:sz w:val="24"/>
          <w:szCs w:val="24"/>
        </w:rPr>
        <w:t>ıda yer alan kişisel verilerdir:</w:t>
      </w:r>
    </w:p>
    <w:p w:rsidR="00554B05" w:rsidRDefault="00554B05" w:rsidP="00554B05">
      <w:pPr>
        <w:pStyle w:val="ListeParagraf"/>
        <w:numPr>
          <w:ilvl w:val="0"/>
          <w:numId w:val="7"/>
        </w:numPr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4B05">
        <w:rPr>
          <w:rFonts w:ascii="Arial" w:hAnsi="Arial" w:cs="Arial"/>
          <w:color w:val="000000" w:themeColor="text1"/>
          <w:sz w:val="24"/>
          <w:szCs w:val="24"/>
        </w:rPr>
        <w:t>Kimlik Bilgileri,</w:t>
      </w:r>
    </w:p>
    <w:p w:rsidR="00554B05" w:rsidRDefault="00554B05" w:rsidP="00554B05">
      <w:pPr>
        <w:pStyle w:val="ListeParagraf"/>
        <w:numPr>
          <w:ilvl w:val="0"/>
          <w:numId w:val="7"/>
        </w:numPr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4B05">
        <w:rPr>
          <w:rFonts w:ascii="Arial" w:hAnsi="Arial" w:cs="Arial"/>
          <w:color w:val="000000" w:themeColor="text1"/>
          <w:sz w:val="24"/>
          <w:szCs w:val="24"/>
        </w:rPr>
        <w:t>İletişim Bilgileri (adres, e-posta, telefon),</w:t>
      </w:r>
    </w:p>
    <w:p w:rsidR="00554B05" w:rsidRDefault="00554B05" w:rsidP="00554B05">
      <w:pPr>
        <w:pStyle w:val="ListeParagraf"/>
        <w:numPr>
          <w:ilvl w:val="0"/>
          <w:numId w:val="7"/>
        </w:numPr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4B05">
        <w:rPr>
          <w:rFonts w:ascii="Arial" w:hAnsi="Arial" w:cs="Arial"/>
          <w:color w:val="000000" w:themeColor="text1"/>
          <w:sz w:val="24"/>
          <w:szCs w:val="24"/>
        </w:rPr>
        <w:t>Müşteri İşlem Bilgileri,</w:t>
      </w:r>
    </w:p>
    <w:p w:rsidR="00554B05" w:rsidRDefault="00554B05" w:rsidP="00554B05">
      <w:pPr>
        <w:pStyle w:val="ListeParagraf"/>
        <w:numPr>
          <w:ilvl w:val="0"/>
          <w:numId w:val="7"/>
        </w:numPr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4B05">
        <w:rPr>
          <w:rFonts w:ascii="Arial" w:hAnsi="Arial" w:cs="Arial"/>
          <w:color w:val="000000" w:themeColor="text1"/>
          <w:sz w:val="24"/>
          <w:szCs w:val="24"/>
        </w:rPr>
        <w:t>Finans Bilgileri,</w:t>
      </w:r>
    </w:p>
    <w:p w:rsidR="00554B05" w:rsidRDefault="00554B05" w:rsidP="00554B05">
      <w:pPr>
        <w:pStyle w:val="ListeParagraf"/>
        <w:numPr>
          <w:ilvl w:val="0"/>
          <w:numId w:val="7"/>
        </w:numPr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4B05">
        <w:rPr>
          <w:rFonts w:ascii="Arial" w:hAnsi="Arial" w:cs="Arial"/>
          <w:color w:val="000000" w:themeColor="text1"/>
          <w:sz w:val="24"/>
          <w:szCs w:val="24"/>
        </w:rPr>
        <w:t>Hukuki İşlem Bilgileri,</w:t>
      </w:r>
    </w:p>
    <w:p w:rsidR="00554B05" w:rsidRPr="00554B05" w:rsidRDefault="00554B05" w:rsidP="00554B05">
      <w:pPr>
        <w:pStyle w:val="ListeParagraf"/>
        <w:numPr>
          <w:ilvl w:val="0"/>
          <w:numId w:val="7"/>
        </w:numPr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4B05">
        <w:rPr>
          <w:rFonts w:ascii="Arial" w:hAnsi="Arial" w:cs="Arial"/>
          <w:color w:val="000000" w:themeColor="text1"/>
          <w:sz w:val="24"/>
          <w:szCs w:val="24"/>
        </w:rPr>
        <w:t>Görsel ve İşitsel Kayıt Bilgileri,</w:t>
      </w:r>
    </w:p>
    <w:p w:rsidR="00554B05" w:rsidRPr="00771BF2" w:rsidRDefault="00554B05" w:rsidP="001D7792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1BF2">
        <w:rPr>
          <w:rFonts w:ascii="Arial" w:hAnsi="Arial" w:cs="Arial"/>
          <w:b/>
          <w:color w:val="000000" w:themeColor="text1"/>
          <w:sz w:val="24"/>
          <w:szCs w:val="24"/>
        </w:rPr>
        <w:t>Kişisel Veri İşleme Amaçları</w:t>
      </w:r>
      <w:r w:rsidR="00771BF2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554B05">
        <w:rPr>
          <w:rFonts w:ascii="Arial" w:hAnsi="Arial" w:cs="Arial"/>
          <w:color w:val="000000" w:themeColor="text1"/>
          <w:sz w:val="24"/>
          <w:szCs w:val="24"/>
        </w:rPr>
        <w:t xml:space="preserve"> Çağrı merkezi ziyaretçisine yönelik, mü</w:t>
      </w:r>
      <w:r w:rsidR="00771BF2">
        <w:rPr>
          <w:rFonts w:ascii="Arial" w:hAnsi="Arial" w:cs="Arial"/>
          <w:color w:val="000000" w:themeColor="text1"/>
          <w:sz w:val="24"/>
          <w:szCs w:val="24"/>
        </w:rPr>
        <w:t xml:space="preserve">şterilimiz de </w:t>
      </w:r>
      <w:proofErr w:type="gramStart"/>
      <w:r w:rsidR="00771BF2">
        <w:rPr>
          <w:rFonts w:ascii="Arial" w:hAnsi="Arial" w:cs="Arial"/>
          <w:color w:val="000000" w:themeColor="text1"/>
          <w:sz w:val="24"/>
          <w:szCs w:val="24"/>
        </w:rPr>
        <w:t>dahil</w:t>
      </w:r>
      <w:proofErr w:type="gramEnd"/>
      <w:r w:rsidR="00771BF2">
        <w:rPr>
          <w:rFonts w:ascii="Arial" w:hAnsi="Arial" w:cs="Arial"/>
          <w:color w:val="000000" w:themeColor="text1"/>
          <w:sz w:val="24"/>
          <w:szCs w:val="24"/>
        </w:rPr>
        <w:t xml:space="preserve"> olmak üzere;</w:t>
      </w:r>
    </w:p>
    <w:p w:rsidR="001D0C2B" w:rsidRDefault="00552615" w:rsidP="001D0C2B">
      <w:pPr>
        <w:pStyle w:val="ListeParagraf"/>
        <w:numPr>
          <w:ilvl w:val="0"/>
          <w:numId w:val="6"/>
        </w:numPr>
        <w:ind w:left="851" w:hanging="284"/>
        <w:rPr>
          <w:rFonts w:ascii="Arial" w:hAnsi="Arial" w:cs="Arial"/>
          <w:color w:val="000000" w:themeColor="text1"/>
          <w:sz w:val="24"/>
          <w:szCs w:val="24"/>
        </w:rPr>
      </w:pPr>
      <w:r w:rsidRPr="00321D89">
        <w:rPr>
          <w:rFonts w:ascii="Arial" w:hAnsi="Arial" w:cs="Arial"/>
          <w:color w:val="000000" w:themeColor="text1"/>
          <w:sz w:val="24"/>
          <w:szCs w:val="24"/>
        </w:rPr>
        <w:t>Arayan kişiye doğru hitap edilebilmesi,</w:t>
      </w:r>
    </w:p>
    <w:p w:rsidR="001D0C2B" w:rsidRDefault="00552615" w:rsidP="001D0C2B">
      <w:pPr>
        <w:pStyle w:val="ListeParagraf"/>
        <w:numPr>
          <w:ilvl w:val="0"/>
          <w:numId w:val="6"/>
        </w:numPr>
        <w:ind w:left="851" w:hanging="284"/>
        <w:rPr>
          <w:rFonts w:ascii="Arial" w:hAnsi="Arial" w:cs="Arial"/>
          <w:color w:val="000000" w:themeColor="text1"/>
          <w:sz w:val="24"/>
          <w:szCs w:val="24"/>
        </w:rPr>
      </w:pPr>
      <w:r w:rsidRPr="001D0C2B">
        <w:rPr>
          <w:rFonts w:ascii="Arial" w:hAnsi="Arial" w:cs="Arial"/>
          <w:color w:val="000000" w:themeColor="text1"/>
          <w:sz w:val="24"/>
          <w:szCs w:val="24"/>
        </w:rPr>
        <w:t>Etkin bir müşteri hizmeti sunulması için soru ve taleplerin yanıtlanması</w:t>
      </w:r>
      <w:r w:rsidR="00E458C2" w:rsidRPr="001D0C2B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1D0C2B" w:rsidRDefault="00552615" w:rsidP="001D0C2B">
      <w:pPr>
        <w:pStyle w:val="ListeParagraf"/>
        <w:numPr>
          <w:ilvl w:val="0"/>
          <w:numId w:val="6"/>
        </w:numPr>
        <w:ind w:left="851" w:hanging="284"/>
        <w:rPr>
          <w:rFonts w:ascii="Arial" w:hAnsi="Arial" w:cs="Arial"/>
          <w:color w:val="000000" w:themeColor="text1"/>
          <w:sz w:val="24"/>
          <w:szCs w:val="24"/>
        </w:rPr>
      </w:pPr>
      <w:r w:rsidRPr="001D0C2B">
        <w:rPr>
          <w:rFonts w:ascii="Arial" w:hAnsi="Arial" w:cs="Arial"/>
          <w:color w:val="000000" w:themeColor="text1"/>
          <w:sz w:val="24"/>
          <w:szCs w:val="24"/>
        </w:rPr>
        <w:t>Aramanın teyidi ve arama sayısın</w:t>
      </w:r>
      <w:r w:rsidR="001D0C2B">
        <w:rPr>
          <w:rFonts w:ascii="Arial" w:hAnsi="Arial" w:cs="Arial"/>
          <w:color w:val="000000" w:themeColor="text1"/>
          <w:sz w:val="24"/>
          <w:szCs w:val="24"/>
        </w:rPr>
        <w:t>ın istatistiksel amaçla tespiti,</w:t>
      </w:r>
    </w:p>
    <w:p w:rsidR="00E458C2" w:rsidRDefault="001D0C2B" w:rsidP="001D0C2B">
      <w:pPr>
        <w:pStyle w:val="ListeParagraf"/>
        <w:numPr>
          <w:ilvl w:val="0"/>
          <w:numId w:val="6"/>
        </w:numPr>
        <w:ind w:left="851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Şirketimizin Müşteri</w:t>
      </w:r>
      <w:r w:rsidR="00552615" w:rsidRPr="001D0C2B">
        <w:rPr>
          <w:rFonts w:ascii="Arial" w:hAnsi="Arial" w:cs="Arial"/>
          <w:color w:val="000000" w:themeColor="text1"/>
          <w:sz w:val="24"/>
          <w:szCs w:val="24"/>
        </w:rPr>
        <w:t xml:space="preserve"> hizmeti temin sürecinin yürütülmesi,</w:t>
      </w:r>
    </w:p>
    <w:p w:rsidR="001D0C2B" w:rsidRDefault="001D0C2B" w:rsidP="001D0C2B">
      <w:pPr>
        <w:pStyle w:val="ListeParagraf"/>
        <w:numPr>
          <w:ilvl w:val="0"/>
          <w:numId w:val="6"/>
        </w:numPr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1D0C2B">
        <w:rPr>
          <w:rFonts w:ascii="Arial" w:hAnsi="Arial" w:cs="Arial"/>
          <w:color w:val="000000" w:themeColor="text1"/>
          <w:sz w:val="24"/>
          <w:szCs w:val="24"/>
        </w:rPr>
        <w:t>al ve hi</w:t>
      </w:r>
      <w:r>
        <w:rPr>
          <w:rFonts w:ascii="Arial" w:hAnsi="Arial" w:cs="Arial"/>
          <w:color w:val="000000" w:themeColor="text1"/>
          <w:sz w:val="24"/>
          <w:szCs w:val="24"/>
        </w:rPr>
        <w:t>zmet üretim,</w:t>
      </w:r>
      <w:r w:rsidRPr="001D0C2B">
        <w:rPr>
          <w:rFonts w:ascii="Arial" w:hAnsi="Arial" w:cs="Arial"/>
          <w:color w:val="000000" w:themeColor="text1"/>
          <w:sz w:val="24"/>
          <w:szCs w:val="24"/>
        </w:rPr>
        <w:t xml:space="preserve"> operasyon</w:t>
      </w:r>
      <w:r>
        <w:rPr>
          <w:rFonts w:ascii="Arial" w:hAnsi="Arial" w:cs="Arial"/>
          <w:color w:val="000000" w:themeColor="text1"/>
          <w:sz w:val="24"/>
          <w:szCs w:val="24"/>
        </w:rPr>
        <w:t>, satış, satış sonrası destek hizmeti</w:t>
      </w:r>
      <w:r w:rsidRPr="001D0C2B">
        <w:rPr>
          <w:rFonts w:ascii="Arial" w:hAnsi="Arial" w:cs="Arial"/>
          <w:color w:val="000000" w:themeColor="text1"/>
          <w:sz w:val="24"/>
          <w:szCs w:val="24"/>
        </w:rPr>
        <w:t xml:space="preserve"> süreçlerinin yürütülmesi,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D0C2B" w:rsidRDefault="001D0C2B" w:rsidP="001D0C2B">
      <w:pPr>
        <w:pStyle w:val="ListeParagraf"/>
        <w:numPr>
          <w:ilvl w:val="0"/>
          <w:numId w:val="6"/>
        </w:numPr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İ</w:t>
      </w:r>
      <w:r w:rsidRPr="001D0C2B">
        <w:rPr>
          <w:rFonts w:ascii="Arial" w:hAnsi="Arial" w:cs="Arial"/>
          <w:color w:val="000000" w:themeColor="text1"/>
          <w:sz w:val="24"/>
          <w:szCs w:val="24"/>
        </w:rPr>
        <w:t xml:space="preserve">ç denetim / soruşturma / istihbarat faaliyetlerinin yürütülmesi, </w:t>
      </w:r>
    </w:p>
    <w:p w:rsidR="001D0C2B" w:rsidRDefault="001D0C2B" w:rsidP="001D0C2B">
      <w:pPr>
        <w:pStyle w:val="ListeParagraf"/>
        <w:numPr>
          <w:ilvl w:val="0"/>
          <w:numId w:val="6"/>
        </w:numPr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Pr="001D0C2B">
        <w:rPr>
          <w:rFonts w:ascii="Arial" w:hAnsi="Arial" w:cs="Arial"/>
          <w:color w:val="000000" w:themeColor="text1"/>
          <w:sz w:val="24"/>
          <w:szCs w:val="24"/>
        </w:rPr>
        <w:t xml:space="preserve">alep ve </w:t>
      </w:r>
      <w:proofErr w:type="gramStart"/>
      <w:r w:rsidRPr="001D0C2B">
        <w:rPr>
          <w:rFonts w:ascii="Arial" w:hAnsi="Arial" w:cs="Arial"/>
          <w:color w:val="000000" w:themeColor="text1"/>
          <w:sz w:val="24"/>
          <w:szCs w:val="24"/>
        </w:rPr>
        <w:t>şikayetlerin</w:t>
      </w:r>
      <w:proofErr w:type="gramEnd"/>
      <w:r w:rsidRPr="001D0C2B">
        <w:rPr>
          <w:rFonts w:ascii="Arial" w:hAnsi="Arial" w:cs="Arial"/>
          <w:color w:val="000000" w:themeColor="text1"/>
          <w:sz w:val="24"/>
          <w:szCs w:val="24"/>
        </w:rPr>
        <w:t xml:space="preserve"> takibi, denetimi, </w:t>
      </w:r>
    </w:p>
    <w:p w:rsidR="001D0C2B" w:rsidRDefault="001D0C2B" w:rsidP="001D0C2B">
      <w:pPr>
        <w:pStyle w:val="ListeParagraf"/>
        <w:numPr>
          <w:ilvl w:val="0"/>
          <w:numId w:val="6"/>
        </w:numPr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İ</w:t>
      </w:r>
      <w:r w:rsidRPr="001D0C2B">
        <w:rPr>
          <w:rFonts w:ascii="Arial" w:hAnsi="Arial" w:cs="Arial"/>
          <w:color w:val="000000" w:themeColor="text1"/>
          <w:sz w:val="24"/>
          <w:szCs w:val="24"/>
        </w:rPr>
        <w:t xml:space="preserve">ş süreçlerinin iyileştirilmesine yönelik önerilerin alınması ve değerlendirilmesi, </w:t>
      </w:r>
    </w:p>
    <w:p w:rsidR="001D0C2B" w:rsidRDefault="00771BF2" w:rsidP="001D0C2B">
      <w:pPr>
        <w:pStyle w:val="ListeParagraf"/>
        <w:numPr>
          <w:ilvl w:val="0"/>
          <w:numId w:val="6"/>
        </w:numPr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İ</w:t>
      </w:r>
      <w:r w:rsidR="001D0C2B" w:rsidRPr="001D0C2B">
        <w:rPr>
          <w:rFonts w:ascii="Arial" w:hAnsi="Arial" w:cs="Arial"/>
          <w:color w:val="000000" w:themeColor="text1"/>
          <w:sz w:val="24"/>
          <w:szCs w:val="24"/>
        </w:rPr>
        <w:t xml:space="preserve">ş sürekliliğinin sağlanması faaliyetlerinin yürütülmesi, </w:t>
      </w:r>
    </w:p>
    <w:p w:rsidR="001D0C2B" w:rsidRDefault="001D0C2B" w:rsidP="001D0C2B">
      <w:pPr>
        <w:pStyle w:val="ListeParagraf"/>
        <w:numPr>
          <w:ilvl w:val="0"/>
          <w:numId w:val="6"/>
        </w:numPr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1D0C2B">
        <w:rPr>
          <w:rFonts w:ascii="Arial" w:hAnsi="Arial" w:cs="Arial"/>
          <w:color w:val="000000" w:themeColor="text1"/>
          <w:sz w:val="24"/>
          <w:szCs w:val="24"/>
        </w:rPr>
        <w:t xml:space="preserve">üşteri ilişkileri yönetimi süreçlerinin yürütülmesi, </w:t>
      </w:r>
    </w:p>
    <w:p w:rsidR="001D0C2B" w:rsidRDefault="001D0C2B" w:rsidP="001D0C2B">
      <w:pPr>
        <w:pStyle w:val="ListeParagraf"/>
        <w:numPr>
          <w:ilvl w:val="0"/>
          <w:numId w:val="6"/>
        </w:numPr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1D0C2B">
        <w:rPr>
          <w:rFonts w:ascii="Arial" w:hAnsi="Arial" w:cs="Arial"/>
          <w:color w:val="000000" w:themeColor="text1"/>
          <w:sz w:val="24"/>
          <w:szCs w:val="24"/>
        </w:rPr>
        <w:t xml:space="preserve">üşteri memnuniyetine yönelik aktivitelerin yürütülmesi, </w:t>
      </w:r>
    </w:p>
    <w:p w:rsidR="001D0C2B" w:rsidRDefault="001D0C2B" w:rsidP="001D0C2B">
      <w:pPr>
        <w:pStyle w:val="ListeParagraf"/>
        <w:numPr>
          <w:ilvl w:val="0"/>
          <w:numId w:val="6"/>
        </w:numPr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R</w:t>
      </w:r>
      <w:r w:rsidRPr="001D0C2B">
        <w:rPr>
          <w:rFonts w:ascii="Arial" w:hAnsi="Arial" w:cs="Arial"/>
          <w:color w:val="000000" w:themeColor="text1"/>
          <w:sz w:val="24"/>
          <w:szCs w:val="24"/>
        </w:rPr>
        <w:t xml:space="preserve">eklam / kampanya / </w:t>
      </w:r>
      <w:proofErr w:type="gramStart"/>
      <w:r w:rsidRPr="001D0C2B">
        <w:rPr>
          <w:rFonts w:ascii="Arial" w:hAnsi="Arial" w:cs="Arial"/>
          <w:color w:val="000000" w:themeColor="text1"/>
          <w:sz w:val="24"/>
          <w:szCs w:val="24"/>
        </w:rPr>
        <w:t>promosyon</w:t>
      </w:r>
      <w:proofErr w:type="gramEnd"/>
      <w:r w:rsidRPr="001D0C2B">
        <w:rPr>
          <w:rFonts w:ascii="Arial" w:hAnsi="Arial" w:cs="Arial"/>
          <w:color w:val="000000" w:themeColor="text1"/>
          <w:sz w:val="24"/>
          <w:szCs w:val="24"/>
        </w:rPr>
        <w:t xml:space="preserve"> süreçlerinin yürütülmesi, </w:t>
      </w:r>
    </w:p>
    <w:p w:rsidR="001D0C2B" w:rsidRDefault="001D0C2B" w:rsidP="001D0C2B">
      <w:pPr>
        <w:pStyle w:val="ListeParagraf"/>
        <w:numPr>
          <w:ilvl w:val="0"/>
          <w:numId w:val="6"/>
        </w:numPr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1D0C2B">
        <w:rPr>
          <w:rFonts w:ascii="Arial" w:hAnsi="Arial" w:cs="Arial"/>
          <w:color w:val="000000" w:themeColor="text1"/>
          <w:sz w:val="24"/>
          <w:szCs w:val="24"/>
        </w:rPr>
        <w:t>özleşme süreçlerinin yürütülmes</w:t>
      </w:r>
      <w:r>
        <w:rPr>
          <w:rFonts w:ascii="Arial" w:hAnsi="Arial" w:cs="Arial"/>
          <w:color w:val="000000" w:themeColor="text1"/>
          <w:sz w:val="24"/>
          <w:szCs w:val="24"/>
        </w:rPr>
        <w:t>i,</w:t>
      </w:r>
    </w:p>
    <w:p w:rsidR="001D0C2B" w:rsidRDefault="00552615" w:rsidP="001D0C2B">
      <w:pPr>
        <w:pStyle w:val="ListeParagraf"/>
        <w:numPr>
          <w:ilvl w:val="0"/>
          <w:numId w:val="6"/>
        </w:numPr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C2B">
        <w:rPr>
          <w:rFonts w:ascii="Arial" w:hAnsi="Arial" w:cs="Arial"/>
          <w:color w:val="000000" w:themeColor="text1"/>
          <w:sz w:val="24"/>
          <w:szCs w:val="24"/>
        </w:rPr>
        <w:t>Doğabilecek uyuşmazlık</w:t>
      </w:r>
      <w:r w:rsidR="001D0C2B">
        <w:rPr>
          <w:rFonts w:ascii="Arial" w:hAnsi="Arial" w:cs="Arial"/>
          <w:color w:val="000000" w:themeColor="text1"/>
          <w:sz w:val="24"/>
          <w:szCs w:val="24"/>
        </w:rPr>
        <w:t>larda delil olarak kullanılması,</w:t>
      </w:r>
    </w:p>
    <w:p w:rsidR="00321D89" w:rsidRPr="001D0C2B" w:rsidRDefault="001D0C2B" w:rsidP="00796F90">
      <w:pPr>
        <w:pStyle w:val="ListeParagraf"/>
        <w:numPr>
          <w:ilvl w:val="0"/>
          <w:numId w:val="6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C2B">
        <w:rPr>
          <w:rFonts w:ascii="Arial" w:hAnsi="Arial" w:cs="Arial"/>
          <w:color w:val="000000" w:themeColor="text1"/>
          <w:sz w:val="24"/>
          <w:szCs w:val="24"/>
        </w:rPr>
        <w:t>F</w:t>
      </w:r>
      <w:r w:rsidR="00321D89" w:rsidRPr="001D0C2B">
        <w:rPr>
          <w:rFonts w:ascii="Arial" w:hAnsi="Arial" w:cs="Arial"/>
          <w:color w:val="000000" w:themeColor="text1"/>
          <w:sz w:val="24"/>
          <w:szCs w:val="24"/>
        </w:rPr>
        <w:t xml:space="preserve">aaliyetlerin mevzuata uygun yürütülmesi, </w:t>
      </w:r>
    </w:p>
    <w:p w:rsidR="00E458C2" w:rsidRDefault="00321D89" w:rsidP="00E458C2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552615" w:rsidRPr="00552615">
        <w:rPr>
          <w:rFonts w:ascii="Arial" w:hAnsi="Arial" w:cs="Arial"/>
          <w:color w:val="000000" w:themeColor="text1"/>
          <w:sz w:val="24"/>
          <w:szCs w:val="24"/>
        </w:rPr>
        <w:t>maçlarıyla</w:t>
      </w:r>
      <w:r w:rsidR="00E458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2615" w:rsidRPr="00552615">
        <w:rPr>
          <w:rFonts w:ascii="Arial" w:hAnsi="Arial" w:cs="Arial"/>
          <w:color w:val="000000" w:themeColor="text1"/>
          <w:sz w:val="24"/>
          <w:szCs w:val="24"/>
        </w:rPr>
        <w:t>sınırlı olarak</w:t>
      </w:r>
      <w:r w:rsidR="00E458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2615" w:rsidRPr="00552615">
        <w:rPr>
          <w:rFonts w:ascii="Arial" w:hAnsi="Arial" w:cs="Arial"/>
          <w:color w:val="000000" w:themeColor="text1"/>
          <w:sz w:val="24"/>
          <w:szCs w:val="24"/>
        </w:rPr>
        <w:t>işlemektedir.</w:t>
      </w:r>
    </w:p>
    <w:p w:rsidR="001D7792" w:rsidRPr="001D7792" w:rsidRDefault="001D7792" w:rsidP="001D7792">
      <w:pPr>
        <w:spacing w:after="0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D7792">
        <w:rPr>
          <w:rFonts w:ascii="Arial" w:hAnsi="Arial" w:cs="Arial"/>
          <w:b/>
          <w:color w:val="000000" w:themeColor="text1"/>
          <w:sz w:val="24"/>
          <w:szCs w:val="24"/>
        </w:rPr>
        <w:t>Kişisel Veri İşlemenin Hukuki Sebepleri:</w:t>
      </w:r>
    </w:p>
    <w:p w:rsidR="001D7792" w:rsidRDefault="001D7792" w:rsidP="001D7792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792">
        <w:rPr>
          <w:rFonts w:ascii="Arial" w:hAnsi="Arial" w:cs="Arial"/>
          <w:color w:val="000000" w:themeColor="text1"/>
          <w:sz w:val="24"/>
          <w:szCs w:val="24"/>
        </w:rPr>
        <w:t xml:space="preserve">Çağrı merkezi ziyaretçisine </w:t>
      </w:r>
      <w:r>
        <w:rPr>
          <w:rFonts w:ascii="Arial" w:hAnsi="Arial" w:cs="Arial"/>
          <w:color w:val="000000" w:themeColor="text1"/>
          <w:sz w:val="24"/>
          <w:szCs w:val="24"/>
        </w:rPr>
        <w:t>yönelik olarak kişisel veriler;</w:t>
      </w:r>
    </w:p>
    <w:p w:rsidR="001D7792" w:rsidRDefault="001D7792" w:rsidP="001D7792">
      <w:pPr>
        <w:pStyle w:val="ListeParagraf"/>
        <w:numPr>
          <w:ilvl w:val="0"/>
          <w:numId w:val="9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792">
        <w:rPr>
          <w:rFonts w:ascii="Arial" w:hAnsi="Arial" w:cs="Arial"/>
          <w:color w:val="000000" w:themeColor="text1"/>
          <w:sz w:val="24"/>
          <w:szCs w:val="24"/>
        </w:rPr>
        <w:t>Bir sözleşmenin kurulması veya ifasıyla doğrudan doğruya ilgili olması kaydıyla, sözleşmenin taraflarına ait kişisel verilerin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işlenmesinin gerekli olması,</w:t>
      </w:r>
    </w:p>
    <w:p w:rsidR="001D7792" w:rsidRDefault="001D7792" w:rsidP="001D7792">
      <w:pPr>
        <w:pStyle w:val="ListeParagraf"/>
        <w:numPr>
          <w:ilvl w:val="0"/>
          <w:numId w:val="9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792">
        <w:rPr>
          <w:rFonts w:ascii="Arial" w:hAnsi="Arial" w:cs="Arial"/>
          <w:color w:val="000000" w:themeColor="text1"/>
          <w:sz w:val="24"/>
          <w:szCs w:val="24"/>
        </w:rPr>
        <w:t>Veri sorumlusunun hukuki yükümlülüğünü yerine getir</w:t>
      </w:r>
      <w:r>
        <w:rPr>
          <w:rFonts w:ascii="Arial" w:hAnsi="Arial" w:cs="Arial"/>
          <w:color w:val="000000" w:themeColor="text1"/>
          <w:sz w:val="24"/>
          <w:szCs w:val="24"/>
        </w:rPr>
        <w:t>ebilmesi için zorunlu olması,</w:t>
      </w:r>
    </w:p>
    <w:p w:rsidR="001D7792" w:rsidRDefault="001D7792" w:rsidP="001D7792">
      <w:pPr>
        <w:pStyle w:val="ListeParagraf"/>
        <w:numPr>
          <w:ilvl w:val="0"/>
          <w:numId w:val="9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792">
        <w:rPr>
          <w:rFonts w:ascii="Arial" w:hAnsi="Arial" w:cs="Arial"/>
          <w:color w:val="000000" w:themeColor="text1"/>
          <w:sz w:val="24"/>
          <w:szCs w:val="24"/>
        </w:rPr>
        <w:t>Bir hakkın tesisi, kullanılması veya korunması için v</w:t>
      </w:r>
      <w:r>
        <w:rPr>
          <w:rFonts w:ascii="Arial" w:hAnsi="Arial" w:cs="Arial"/>
          <w:color w:val="000000" w:themeColor="text1"/>
          <w:sz w:val="24"/>
          <w:szCs w:val="24"/>
        </w:rPr>
        <w:t>eri işlemenin zorunlu olması,</w:t>
      </w:r>
    </w:p>
    <w:p w:rsidR="001D7792" w:rsidRDefault="001D7792" w:rsidP="001D7792">
      <w:pPr>
        <w:pStyle w:val="ListeParagraf"/>
        <w:numPr>
          <w:ilvl w:val="0"/>
          <w:numId w:val="9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792">
        <w:rPr>
          <w:rFonts w:ascii="Arial" w:hAnsi="Arial" w:cs="Arial"/>
          <w:color w:val="000000" w:themeColor="text1"/>
          <w:sz w:val="24"/>
          <w:szCs w:val="24"/>
        </w:rPr>
        <w:t xml:space="preserve">İlgili kişinin temel hak ve özgürlüklerine zarar vermemek kaydıyla, veri sorumlusunun meşru menfaatleri için veri işlenmesinin zorunlu olması </w:t>
      </w:r>
    </w:p>
    <w:p w:rsidR="00796F90" w:rsidRDefault="001D7792" w:rsidP="001D7792">
      <w:p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792">
        <w:rPr>
          <w:rFonts w:ascii="Arial" w:hAnsi="Arial" w:cs="Arial"/>
          <w:color w:val="000000" w:themeColor="text1"/>
          <w:sz w:val="24"/>
          <w:szCs w:val="24"/>
        </w:rPr>
        <w:t xml:space="preserve">Hukuki sebeplerine dayanılarak işlenmektedir. </w:t>
      </w:r>
    </w:p>
    <w:p w:rsidR="001D7792" w:rsidRDefault="001D7792" w:rsidP="003C33E8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792">
        <w:rPr>
          <w:rFonts w:ascii="Arial" w:hAnsi="Arial" w:cs="Arial"/>
          <w:color w:val="000000" w:themeColor="text1"/>
          <w:sz w:val="24"/>
          <w:szCs w:val="24"/>
        </w:rPr>
        <w:t>Ayrıca ilgili kişi (veri sahibi) tarafından alenileştirilen kişisel veriler ilgili kişinin kendisi tarafından alenileştirilmiş olması hukuki sebebine dayanılarak işlenmektedir.</w:t>
      </w:r>
    </w:p>
    <w:p w:rsidR="003C33E8" w:rsidRDefault="003C33E8" w:rsidP="003C33E8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792">
        <w:rPr>
          <w:rFonts w:ascii="Arial" w:hAnsi="Arial" w:cs="Arial"/>
          <w:b/>
          <w:color w:val="000000" w:themeColor="text1"/>
          <w:sz w:val="24"/>
          <w:szCs w:val="24"/>
        </w:rPr>
        <w:t>İşlenen Kişisel Veriler Edinim Yöntemi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3C33E8" w:rsidRPr="001D7792" w:rsidRDefault="003C33E8" w:rsidP="003C33E8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Değerli Müşteri Hizmetleri</w:t>
      </w:r>
      <w:r w:rsidRPr="001D7792">
        <w:rPr>
          <w:rFonts w:ascii="Arial" w:hAnsi="Arial" w:cs="Arial"/>
          <w:color w:val="000000" w:themeColor="text1"/>
          <w:sz w:val="24"/>
          <w:szCs w:val="24"/>
        </w:rPr>
        <w:t xml:space="preserve"> ziyaretçisi; kişisel verileriniz, elektronik ortamda çağrı merkezi üzerinden işbu aydınlatma metninde belirtilen amaçlar doğrultusunda otomatik olarak toplanmaktadır.</w:t>
      </w:r>
    </w:p>
    <w:p w:rsidR="003C33E8" w:rsidRPr="001D7792" w:rsidRDefault="003C33E8" w:rsidP="003C33E8">
      <w:pPr>
        <w:spacing w:after="0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D7792">
        <w:rPr>
          <w:rFonts w:ascii="Arial" w:hAnsi="Arial" w:cs="Arial"/>
          <w:b/>
          <w:color w:val="000000" w:themeColor="text1"/>
          <w:sz w:val="24"/>
          <w:szCs w:val="24"/>
        </w:rPr>
        <w:t>Kişisel Veri Aktarım ve Amaçları:</w:t>
      </w:r>
    </w:p>
    <w:p w:rsidR="00796F90" w:rsidRPr="001D7792" w:rsidRDefault="003C33E8" w:rsidP="003C33E8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Bu kişisel veriler arayan kişinin dilek ve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şikayeti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ile ilgili gereğinin yapılabilmesi için gerekli durumlarda</w:t>
      </w:r>
      <w:r w:rsidRPr="002D2E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ilgili bayii, alt bayii veya tedarikçilerimize</w:t>
      </w:r>
      <w:r w:rsidR="007F67BB">
        <w:rPr>
          <w:rFonts w:ascii="Arial" w:hAnsi="Arial" w:cs="Arial"/>
          <w:color w:val="000000" w:themeColor="text1"/>
          <w:sz w:val="24"/>
          <w:szCs w:val="24"/>
        </w:rPr>
        <w:t xml:space="preserve">, çözüm ortaklarımız olan üçüncü kişilere </w:t>
      </w:r>
      <w:r>
        <w:rPr>
          <w:rFonts w:ascii="Arial" w:hAnsi="Arial" w:cs="Arial"/>
          <w:color w:val="000000" w:themeColor="text1"/>
          <w:sz w:val="24"/>
          <w:szCs w:val="24"/>
        </w:rPr>
        <w:t>aktarılabilecek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r w:rsidR="007F67BB">
        <w:rPr>
          <w:rFonts w:ascii="Arial" w:hAnsi="Arial" w:cs="Arial"/>
          <w:color w:val="000000" w:themeColor="text1"/>
          <w:sz w:val="24"/>
          <w:szCs w:val="24"/>
        </w:rPr>
        <w:t xml:space="preserve">yine </w:t>
      </w:r>
      <w:r w:rsidRPr="002D2EB8">
        <w:rPr>
          <w:rFonts w:ascii="Arial" w:hAnsi="Arial" w:cs="Arial"/>
          <w:color w:val="000000" w:themeColor="text1"/>
          <w:sz w:val="24"/>
          <w:szCs w:val="24"/>
        </w:rPr>
        <w:t>hukuki uyuşmazlıklarda talep durumunda ilgili yargı mercileri ile paylaşılacaktır.</w:t>
      </w:r>
    </w:p>
    <w:p w:rsidR="00796F90" w:rsidRPr="00796F90" w:rsidRDefault="00796F90" w:rsidP="00796F90">
      <w:pPr>
        <w:spacing w:after="0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Kişisel </w:t>
      </w:r>
      <w:r w:rsidRPr="00796F90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>
        <w:rPr>
          <w:rFonts w:ascii="Arial" w:hAnsi="Arial" w:cs="Arial"/>
          <w:b/>
          <w:color w:val="000000" w:themeColor="text1"/>
          <w:sz w:val="24"/>
          <w:szCs w:val="24"/>
        </w:rPr>
        <w:t>eri Sahibinin Hakları ve başvuru yöntemi;</w:t>
      </w:r>
    </w:p>
    <w:p w:rsidR="00796F90" w:rsidRPr="00796F90" w:rsidRDefault="00552615" w:rsidP="00796F90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2615">
        <w:rPr>
          <w:rFonts w:ascii="Arial" w:hAnsi="Arial" w:cs="Arial"/>
          <w:color w:val="000000" w:themeColor="text1"/>
          <w:sz w:val="24"/>
          <w:szCs w:val="24"/>
        </w:rPr>
        <w:t xml:space="preserve">Kanunun ilgili kişinin haklarını düzenleyen 11. maddesi kapsamındaki taleplerinizi, </w:t>
      </w:r>
      <w:hyperlink r:id="rId8" w:history="1">
        <w:r w:rsidR="00796F90" w:rsidRPr="00FB2AD1">
          <w:rPr>
            <w:rStyle w:val="Kpr"/>
            <w:rFonts w:ascii="Arial" w:hAnsi="Arial" w:cs="Arial"/>
            <w:sz w:val="24"/>
            <w:szCs w:val="24"/>
          </w:rPr>
          <w:t>www.nazli.com.tr</w:t>
        </w:r>
      </w:hyperlink>
      <w:r w:rsidR="00796F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6F90" w:rsidRPr="00796F90">
        <w:rPr>
          <w:rFonts w:ascii="Arial" w:hAnsi="Arial" w:cs="Arial"/>
          <w:color w:val="000000" w:themeColor="text1"/>
          <w:sz w:val="24"/>
          <w:szCs w:val="24"/>
        </w:rPr>
        <w:t xml:space="preserve">adreslerinde bulunan </w:t>
      </w:r>
      <w:r w:rsidR="00796F90" w:rsidRPr="00796F9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BAŞVURU FORMU</w:t>
      </w:r>
      <w:r w:rsidR="00796F90" w:rsidRPr="00796F90">
        <w:rPr>
          <w:rFonts w:ascii="Arial" w:hAnsi="Arial" w:cs="Arial"/>
          <w:color w:val="000000" w:themeColor="text1"/>
          <w:sz w:val="24"/>
          <w:szCs w:val="24"/>
        </w:rPr>
        <w:t xml:space="preserve"> nu </w:t>
      </w:r>
      <w:r w:rsidR="003A10AD" w:rsidRPr="003A10AD">
        <w:rPr>
          <w:rFonts w:ascii="Arial" w:hAnsi="Arial" w:cs="Arial"/>
          <w:color w:val="000000" w:themeColor="text1"/>
          <w:sz w:val="24"/>
          <w:szCs w:val="24"/>
        </w:rPr>
        <w:t>ve kullanmak istediğiniz hakka ilişkin</w:t>
      </w:r>
      <w:r w:rsidR="003A10AD">
        <w:rPr>
          <w:rFonts w:ascii="Arial" w:hAnsi="Arial" w:cs="Arial"/>
          <w:color w:val="000000" w:themeColor="text1"/>
          <w:sz w:val="24"/>
          <w:szCs w:val="24"/>
        </w:rPr>
        <w:t xml:space="preserve"> açıklamalarınızı içeren metni </w:t>
      </w:r>
      <w:r w:rsidR="00796F90" w:rsidRPr="00796F90">
        <w:rPr>
          <w:rFonts w:ascii="Arial" w:hAnsi="Arial" w:cs="Arial"/>
          <w:color w:val="000000" w:themeColor="text1"/>
          <w:sz w:val="24"/>
          <w:szCs w:val="24"/>
        </w:rPr>
        <w:t>doldurarak;</w:t>
      </w:r>
    </w:p>
    <w:p w:rsidR="00796F90" w:rsidRPr="00796F90" w:rsidRDefault="00796F90" w:rsidP="00796F90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6F90">
        <w:rPr>
          <w:rFonts w:ascii="Arial" w:hAnsi="Arial" w:cs="Arial"/>
          <w:color w:val="000000" w:themeColor="text1"/>
          <w:sz w:val="24"/>
          <w:szCs w:val="24"/>
        </w:rPr>
        <w:t>•</w:t>
      </w:r>
      <w:r w:rsidRPr="00796F90">
        <w:rPr>
          <w:rFonts w:ascii="Arial" w:hAnsi="Arial" w:cs="Arial"/>
          <w:color w:val="000000" w:themeColor="text1"/>
          <w:sz w:val="24"/>
          <w:szCs w:val="24"/>
        </w:rPr>
        <w:tab/>
        <w:t xml:space="preserve">Başvuru sahibinin şahsen başvurusu ile bizzat elden veya noter aracılığıyla “Yıldıztepe, 629/1. </w:t>
      </w:r>
      <w:proofErr w:type="spellStart"/>
      <w:r w:rsidRPr="00796F90">
        <w:rPr>
          <w:rFonts w:ascii="Arial" w:hAnsi="Arial" w:cs="Arial"/>
          <w:color w:val="000000" w:themeColor="text1"/>
          <w:sz w:val="24"/>
          <w:szCs w:val="24"/>
        </w:rPr>
        <w:t>Sk</w:t>
      </w:r>
      <w:proofErr w:type="spellEnd"/>
      <w:r w:rsidRPr="00796F90">
        <w:rPr>
          <w:rFonts w:ascii="Arial" w:hAnsi="Arial" w:cs="Arial"/>
          <w:color w:val="000000" w:themeColor="text1"/>
          <w:sz w:val="24"/>
          <w:szCs w:val="24"/>
        </w:rPr>
        <w:t>. No:4, 09800 Nazilli/Aydın, Türkiye” adresine iletilmesi,</w:t>
      </w:r>
    </w:p>
    <w:p w:rsidR="00715A2A" w:rsidRDefault="00796F90" w:rsidP="00796F90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6F90">
        <w:rPr>
          <w:rFonts w:ascii="Arial" w:hAnsi="Arial" w:cs="Arial"/>
          <w:color w:val="000000" w:themeColor="text1"/>
          <w:sz w:val="24"/>
          <w:szCs w:val="24"/>
        </w:rPr>
        <w:t>•</w:t>
      </w:r>
      <w:r w:rsidRPr="00796F90">
        <w:rPr>
          <w:rFonts w:ascii="Arial" w:hAnsi="Arial" w:cs="Arial"/>
          <w:color w:val="000000" w:themeColor="text1"/>
          <w:sz w:val="24"/>
          <w:szCs w:val="24"/>
        </w:rPr>
        <w:tab/>
        <w:t xml:space="preserve">Başvuru sahibince 5070 Sayılı Elektronik İmza Kanunu’nda tanımlı olan “güvenli elektronik imza” ile imzalanarak, kendi e posta adresinden şirketin </w:t>
      </w:r>
      <w:hyperlink r:id="rId9" w:history="1">
        <w:r w:rsidRPr="00FB2AD1">
          <w:rPr>
            <w:rStyle w:val="Kpr"/>
            <w:rFonts w:ascii="Arial" w:hAnsi="Arial" w:cs="Arial"/>
            <w:sz w:val="24"/>
            <w:szCs w:val="24"/>
          </w:rPr>
          <w:t>info@nazli.com.tr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96F90">
        <w:rPr>
          <w:rFonts w:ascii="Arial" w:hAnsi="Arial" w:cs="Arial"/>
          <w:color w:val="000000" w:themeColor="text1"/>
          <w:sz w:val="24"/>
          <w:szCs w:val="24"/>
        </w:rPr>
        <w:t xml:space="preserve"> e-posta adresine veya kendi kep adresi üzerinden şirketin </w:t>
      </w:r>
      <w:hyperlink r:id="rId10" w:history="1">
        <w:r w:rsidRPr="00FB2AD1">
          <w:rPr>
            <w:rStyle w:val="Kpr"/>
            <w:rFonts w:ascii="Arial" w:hAnsi="Arial" w:cs="Arial"/>
            <w:sz w:val="24"/>
            <w:szCs w:val="24"/>
          </w:rPr>
          <w:t>tugrultarim@hs01.kep.tr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96F90">
        <w:rPr>
          <w:rFonts w:ascii="Arial" w:hAnsi="Arial" w:cs="Arial"/>
          <w:color w:val="000000" w:themeColor="text1"/>
          <w:sz w:val="24"/>
          <w:szCs w:val="24"/>
        </w:rPr>
        <w:t xml:space="preserve"> e-posta adresine gönderilmesi suretiyle şirketimize iletilebilecektir.</w:t>
      </w:r>
    </w:p>
    <w:p w:rsidR="00796F90" w:rsidRPr="00552615" w:rsidRDefault="00796F90" w:rsidP="00796F90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Şirketimizin KVKK kapsamındaki ayrıntılı genel Aydınlatma Metni </w:t>
      </w:r>
      <w:hyperlink r:id="rId11" w:history="1">
        <w:r w:rsidRPr="00FB2AD1">
          <w:rPr>
            <w:rStyle w:val="Kpr"/>
            <w:rFonts w:ascii="Arial" w:hAnsi="Arial" w:cs="Arial"/>
            <w:sz w:val="24"/>
            <w:szCs w:val="24"/>
          </w:rPr>
          <w:t>www.nazli.com.tr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adresinde mevcuttur. </w:t>
      </w:r>
    </w:p>
    <w:sectPr w:rsidR="00796F90" w:rsidRPr="00552615" w:rsidSect="00796F90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1E76"/>
    <w:multiLevelType w:val="hybridMultilevel"/>
    <w:tmpl w:val="80B646E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5F7232"/>
    <w:multiLevelType w:val="hybridMultilevel"/>
    <w:tmpl w:val="69B838A6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A04703"/>
    <w:multiLevelType w:val="multilevel"/>
    <w:tmpl w:val="10D0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D5C45"/>
    <w:multiLevelType w:val="hybridMultilevel"/>
    <w:tmpl w:val="13E8E9E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582F4C"/>
    <w:multiLevelType w:val="hybridMultilevel"/>
    <w:tmpl w:val="EEACE1F2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81CB204">
      <w:numFmt w:val="bullet"/>
      <w:lvlText w:val="•"/>
      <w:lvlJc w:val="left"/>
      <w:pPr>
        <w:ind w:left="2007" w:hanging="360"/>
      </w:pPr>
      <w:rPr>
        <w:rFonts w:ascii="Arial" w:eastAsiaTheme="minorHAnsi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C7503C"/>
    <w:multiLevelType w:val="hybridMultilevel"/>
    <w:tmpl w:val="A3C6724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26019B"/>
    <w:multiLevelType w:val="multilevel"/>
    <w:tmpl w:val="81D0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D1344"/>
    <w:multiLevelType w:val="multilevel"/>
    <w:tmpl w:val="8676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B34E10"/>
    <w:multiLevelType w:val="multilevel"/>
    <w:tmpl w:val="0FC8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43"/>
    <w:rsid w:val="000A1B97"/>
    <w:rsid w:val="00187118"/>
    <w:rsid w:val="001D0C2B"/>
    <w:rsid w:val="001D7792"/>
    <w:rsid w:val="0021283A"/>
    <w:rsid w:val="002B3143"/>
    <w:rsid w:val="002D2EB8"/>
    <w:rsid w:val="00321D89"/>
    <w:rsid w:val="00373BB6"/>
    <w:rsid w:val="003A10AD"/>
    <w:rsid w:val="003B2DFB"/>
    <w:rsid w:val="003C33E8"/>
    <w:rsid w:val="005061F9"/>
    <w:rsid w:val="00552615"/>
    <w:rsid w:val="00554B05"/>
    <w:rsid w:val="00674990"/>
    <w:rsid w:val="00715A2A"/>
    <w:rsid w:val="00771BF2"/>
    <w:rsid w:val="00796F90"/>
    <w:rsid w:val="007F67BB"/>
    <w:rsid w:val="00811888"/>
    <w:rsid w:val="008F1444"/>
    <w:rsid w:val="009E0026"/>
    <w:rsid w:val="00A82B49"/>
    <w:rsid w:val="00AF6D4E"/>
    <w:rsid w:val="00B137BC"/>
    <w:rsid w:val="00B57CFB"/>
    <w:rsid w:val="00B6518A"/>
    <w:rsid w:val="00B97DD1"/>
    <w:rsid w:val="00DE1827"/>
    <w:rsid w:val="00DF7B65"/>
    <w:rsid w:val="00E458C2"/>
    <w:rsid w:val="00FA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081B7-9D53-42B1-86B2-AFF3178B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A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F7B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E0026"/>
    <w:rPr>
      <w:b/>
      <w:bCs/>
    </w:rPr>
  </w:style>
  <w:style w:type="paragraph" w:customStyle="1" w:styleId="Default">
    <w:name w:val="Default"/>
    <w:rsid w:val="00212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DF7B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321D8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96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zli.com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nazli.com.t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grultarim@hs01.kep.tr" TargetMode="External"/><Relationship Id="rId11" Type="http://schemas.openxmlformats.org/officeDocument/2006/relationships/hyperlink" Target="http://www.nazli.com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ugrultarim@hs01.kep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azli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5E63-7DBD-4589-A308-3D44B880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STTarım</dc:creator>
  <cp:lastModifiedBy>Osman Kandemir</cp:lastModifiedBy>
  <cp:revision>12</cp:revision>
  <dcterms:created xsi:type="dcterms:W3CDTF">2021-01-12T13:15:00Z</dcterms:created>
  <dcterms:modified xsi:type="dcterms:W3CDTF">2021-01-13T11:39:00Z</dcterms:modified>
</cp:coreProperties>
</file>